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1137D7" w:rsidRPr="001137D7" w:rsidRDefault="001137D7" w:rsidP="0011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D7">
              <w:rPr>
                <w:rFonts w:ascii="Times New Roman" w:hAnsi="Times New Roman" w:cs="Times New Roman"/>
                <w:sz w:val="24"/>
                <w:szCs w:val="24"/>
              </w:rPr>
              <w:t>Прагматика и коммуникативная личность</w:t>
            </w:r>
          </w:p>
          <w:p w:rsidR="00016C06" w:rsidRPr="00610CA5" w:rsidRDefault="001137D7" w:rsidP="0011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7D7">
              <w:rPr>
                <w:rFonts w:ascii="Times New Roman" w:hAnsi="Times New Roman" w:cs="Times New Roman"/>
                <w:sz w:val="24"/>
                <w:szCs w:val="24"/>
              </w:rPr>
              <w:t>(модуль «Речевая прагматика и коммуникация»)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35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5F1C46" w:rsidP="005F1C46">
            <w:pPr>
              <w:ind w:firstLine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C46">
              <w:rPr>
                <w:rFonts w:ascii="Times New Roman" w:hAnsi="Times New Roman" w:cs="Times New Roman"/>
                <w:sz w:val="24"/>
                <w:szCs w:val="24"/>
              </w:rPr>
              <w:t>Теория и практика коммуникации</w:t>
            </w:r>
            <w:r w:rsidR="00587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7858" w:rsidRPr="00587858">
              <w:rPr>
                <w:rFonts w:ascii="Times New Roman" w:hAnsi="Times New Roman" w:cs="Times New Roman"/>
                <w:sz w:val="24"/>
                <w:szCs w:val="24"/>
              </w:rPr>
              <w:t>Методолог</w:t>
            </w:r>
            <w:r w:rsidR="00587858">
              <w:rPr>
                <w:rFonts w:ascii="Times New Roman" w:hAnsi="Times New Roman" w:cs="Times New Roman"/>
                <w:sz w:val="24"/>
                <w:szCs w:val="24"/>
              </w:rPr>
              <w:t>ия лингвистических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1C46">
              <w:rPr>
                <w:rFonts w:ascii="Times New Roman" w:hAnsi="Times New Roman" w:cs="Times New Roman"/>
                <w:sz w:val="24"/>
                <w:szCs w:val="24"/>
              </w:rPr>
              <w:t>Семиотик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1C46">
              <w:rPr>
                <w:rFonts w:ascii="Times New Roman" w:hAnsi="Times New Roman" w:cs="Times New Roman"/>
                <w:sz w:val="24"/>
                <w:szCs w:val="24"/>
              </w:rPr>
              <w:t xml:space="preserve"> и философия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E812E5" w:rsidRPr="00E812E5" w:rsidRDefault="00E812E5" w:rsidP="00E812E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812E5">
              <w:rPr>
                <w:rFonts w:ascii="Times New Roman" w:hAnsi="Times New Roman" w:cs="Times New Roman"/>
                <w:sz w:val="24"/>
                <w:szCs w:val="24"/>
              </w:rPr>
              <w:t>ормирование необходимых знаний о прагматике как разделе семиотики и языкознания;</w:t>
            </w:r>
          </w:p>
          <w:p w:rsidR="00E812E5" w:rsidRPr="00E812E5" w:rsidRDefault="00E812E5" w:rsidP="00E812E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E5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изучение классификаций и процессов моделирования текстов с точки зрения их коммуникативных особенностей, смыслового членения, принадлежности к типовым схемам смыслового развертывания и др.; </w:t>
            </w:r>
          </w:p>
          <w:p w:rsidR="00E812E5" w:rsidRPr="00E812E5" w:rsidRDefault="00E812E5" w:rsidP="00E812E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E5">
              <w:rPr>
                <w:rFonts w:ascii="Times New Roman" w:hAnsi="Times New Roman" w:cs="Times New Roman"/>
                <w:sz w:val="24"/>
                <w:szCs w:val="24"/>
              </w:rPr>
              <w:t>изучение теории речевых актов как основополагающей теоретической концепции лингвистической прагматики;</w:t>
            </w:r>
          </w:p>
          <w:p w:rsidR="00016C06" w:rsidRPr="00610CA5" w:rsidRDefault="00E812E5" w:rsidP="00E812E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2E5"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умений и навыков магистрантов.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магистрант должен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 xml:space="preserve">    знать: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понятие «коммуникативная личность», её составляющие;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теорию речевых актов как основу теоретической концепции лингвистической прагматики; 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прямые и косвенные коммуникативные акты; прагматические эффекты косвенности;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условия успешности коммуникативных актов и причины коммуникативных неудач;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речевые стратегии и типы речевого поведения с учётом роли слушающего (оценка говорящим общего фонда знаний, конкретной информированности, интересов, мнений и взглядов собеседника, особенностей характера и способностей к пониманию и др.);</w:t>
            </w:r>
            <w:proofErr w:type="gramEnd"/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анализировать коммуникативные максимы П. </w:t>
            </w:r>
            <w:proofErr w:type="spellStart"/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Грайса</w:t>
            </w:r>
            <w:proofErr w:type="spellEnd"/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, типы речевого реагирования, формы речевого общения;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явные и скрытые интенции носителей языка в устной и письменной речи;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подбирать языковые средства для выражения собственных коммуникативных намерений в речи;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 xml:space="preserve">владеть:   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терминологией, выработанной в области прагматики текста; методами, применяемыми в данном направлении;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основными категориями прагматики;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основными направлениями и проблемами </w:t>
            </w:r>
            <w:proofErr w:type="spellStart"/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прагмалингвистических</w:t>
            </w:r>
            <w:proofErr w:type="spellEnd"/>
            <w:r w:rsidRPr="00FA524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основными теориями в рамках отдельных направлений в сфере лингвистической прагматики;</w:t>
            </w:r>
          </w:p>
          <w:p w:rsidR="00FA5246" w:rsidRPr="00FA5246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умениями пользоваться лингвистической терминологией в сфере 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прагматики;</w:t>
            </w:r>
          </w:p>
          <w:p w:rsidR="00016C06" w:rsidRPr="00610CA5" w:rsidRDefault="00FA5246" w:rsidP="00FA5246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A5246">
              <w:rPr>
                <w:rFonts w:ascii="Times New Roman" w:hAnsi="Times New Roman" w:cs="Times New Roman"/>
                <w:sz w:val="24"/>
                <w:szCs w:val="24"/>
              </w:rPr>
              <w:tab/>
              <w:t>умениями работать со специализированной литературой по данной проблематике.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938" w:type="dxa"/>
          </w:tcPr>
          <w:p w:rsidR="005777D3" w:rsidRPr="005777D3" w:rsidRDefault="005777D3" w:rsidP="005777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D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5777D3"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 w:rsidRPr="005777D3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разработке стратегических целей и задач.</w:t>
            </w:r>
          </w:p>
          <w:p w:rsidR="005777D3" w:rsidRPr="005777D3" w:rsidRDefault="005777D3" w:rsidP="005777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D3">
              <w:rPr>
                <w:rFonts w:ascii="Times New Roman" w:hAnsi="Times New Roman" w:cs="Times New Roman"/>
                <w:sz w:val="24"/>
                <w:szCs w:val="24"/>
              </w:rPr>
              <w:t>Определять теоретические и практические составляющие разных видов коммуникации, быть способным моделировать и оценивать коммуникативные акты.</w:t>
            </w:r>
          </w:p>
          <w:p w:rsidR="00016C06" w:rsidRPr="00B560B5" w:rsidRDefault="005777D3" w:rsidP="005777D3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5777D3">
              <w:rPr>
                <w:rFonts w:ascii="Times New Roman" w:hAnsi="Times New Roman" w:cs="Times New Roman"/>
                <w:sz w:val="24"/>
                <w:szCs w:val="24"/>
              </w:rPr>
              <w:t>Использовать навыки вербализации прагматической задачи высказывания с использованием различных стилистических средств.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14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144FA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7D7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A27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777D3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C46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E71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2E5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246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5F56-846A-46E0-AB59-F2967F1A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55</cp:revision>
  <cp:lastPrinted>2024-11-27T13:06:00Z</cp:lastPrinted>
  <dcterms:created xsi:type="dcterms:W3CDTF">2023-11-24T12:36:00Z</dcterms:created>
  <dcterms:modified xsi:type="dcterms:W3CDTF">2025-05-15T07:05:00Z</dcterms:modified>
</cp:coreProperties>
</file>